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6A5C3" w14:textId="77777777" w:rsidR="001D33A7" w:rsidRDefault="001D33A7" w:rsidP="001D33A7">
      <w:pPr>
        <w:tabs>
          <w:tab w:val="left" w:pos="1440"/>
        </w:tabs>
        <w:jc w:val="center"/>
        <w:rPr>
          <w:rFonts w:ascii="Arial" w:hAnsi="Arial" w:cs="Arial"/>
          <w:b/>
        </w:rPr>
      </w:pPr>
      <w:r w:rsidRPr="00DD1319">
        <w:rPr>
          <w:rFonts w:ascii="Arial" w:hAnsi="Arial" w:cs="Arial"/>
          <w:b/>
        </w:rPr>
        <w:t>SECTION XV</w:t>
      </w:r>
      <w:r>
        <w:rPr>
          <w:rFonts w:ascii="Arial" w:hAnsi="Arial" w:cs="Arial"/>
          <w:b/>
        </w:rPr>
        <w:t>I</w:t>
      </w:r>
      <w:r w:rsidRPr="00DD1319">
        <w:rPr>
          <w:rFonts w:ascii="Arial" w:hAnsi="Arial" w:cs="Arial"/>
          <w:b/>
        </w:rPr>
        <w:t xml:space="preserve"> </w:t>
      </w:r>
      <w:r>
        <w:rPr>
          <w:rFonts w:ascii="Arial" w:hAnsi="Arial" w:cs="Arial"/>
          <w:b/>
        </w:rPr>
        <w:t>– POSITION DESCRIPTION – NASN Director</w:t>
      </w:r>
    </w:p>
    <w:p w14:paraId="23222A0B" w14:textId="77777777" w:rsidR="001D33A7" w:rsidRDefault="001D33A7" w:rsidP="001D33A7">
      <w:pPr>
        <w:tabs>
          <w:tab w:val="left" w:pos="1080"/>
        </w:tabs>
        <w:rPr>
          <w:rFonts w:ascii="Arial" w:hAnsi="Arial" w:cs="Arial"/>
          <w:b/>
        </w:rPr>
      </w:pPr>
    </w:p>
    <w:p w14:paraId="70B3B9BD" w14:textId="77777777" w:rsidR="001D33A7" w:rsidRPr="001D33A7" w:rsidRDefault="001D33A7" w:rsidP="001D33A7">
      <w:pPr>
        <w:tabs>
          <w:tab w:val="left" w:pos="1080"/>
        </w:tabs>
        <w:rPr>
          <w:rFonts w:ascii="Arial" w:hAnsi="Arial" w:cs="Arial"/>
          <w:b/>
        </w:rPr>
      </w:pPr>
      <w:r w:rsidRPr="001D33A7">
        <w:rPr>
          <w:rFonts w:ascii="Arial" w:hAnsi="Arial" w:cs="Arial"/>
          <w:b/>
        </w:rPr>
        <w:t>NASN Director</w:t>
      </w:r>
    </w:p>
    <w:p w14:paraId="39E98E62" w14:textId="77777777" w:rsidR="001D33A7" w:rsidRPr="006263AC" w:rsidRDefault="001D33A7" w:rsidP="001D33A7">
      <w:pPr>
        <w:pStyle w:val="ListParagraph"/>
        <w:rPr>
          <w:rFonts w:ascii="Times New Roman" w:hAnsi="Times New Roman" w:cs="Times New Roman"/>
          <w:sz w:val="20"/>
          <w:szCs w:val="20"/>
          <w:lang w:eastAsia="en-US"/>
        </w:rPr>
      </w:pPr>
      <w:r w:rsidRPr="006263AC">
        <w:rPr>
          <w:rFonts w:ascii="Arial" w:hAnsi="Arial" w:cs="Arial"/>
          <w:color w:val="000000"/>
          <w:sz w:val="22"/>
          <w:szCs w:val="22"/>
          <w:lang w:eastAsia="en-US"/>
        </w:rPr>
        <w:t xml:space="preserve">1. Qualifications </w:t>
      </w:r>
    </w:p>
    <w:p w14:paraId="50080FDB" w14:textId="77777777" w:rsidR="001D33A7" w:rsidRPr="00E84A33" w:rsidRDefault="001D33A7" w:rsidP="001D33A7">
      <w:pPr>
        <w:pStyle w:val="ListParagraph"/>
        <w:spacing w:after="0"/>
        <w:ind w:left="1260" w:hanging="270"/>
        <w:rPr>
          <w:rFonts w:ascii="Times New Roman" w:hAnsi="Times New Roman" w:cs="Times New Roman"/>
          <w:sz w:val="20"/>
          <w:szCs w:val="20"/>
          <w:lang w:eastAsia="en-US"/>
        </w:rPr>
      </w:pPr>
      <w:r w:rsidRPr="006263AC">
        <w:rPr>
          <w:rFonts w:ascii="Arial" w:hAnsi="Arial" w:cs="Arial"/>
          <w:color w:val="000000"/>
          <w:sz w:val="22"/>
          <w:szCs w:val="22"/>
          <w:lang w:eastAsia="en-US"/>
        </w:rPr>
        <w:t xml:space="preserve">a. </w:t>
      </w:r>
      <w:r w:rsidRPr="00E84A33">
        <w:rPr>
          <w:rFonts w:ascii="Arial" w:hAnsi="Arial" w:cs="Arial"/>
          <w:color w:val="000000"/>
          <w:sz w:val="22"/>
          <w:szCs w:val="22"/>
          <w:lang w:eastAsia="en-US"/>
        </w:rPr>
        <w:t xml:space="preserve">Active member of IASN/NASN for at least five (5) years </w:t>
      </w:r>
    </w:p>
    <w:p w14:paraId="60551E9F" w14:textId="77777777" w:rsidR="001D33A7" w:rsidRPr="00E84A33" w:rsidRDefault="001D33A7" w:rsidP="001D33A7">
      <w:pPr>
        <w:pStyle w:val="ListParagraph"/>
        <w:spacing w:after="0"/>
        <w:ind w:left="1260" w:hanging="270"/>
        <w:rPr>
          <w:rFonts w:ascii="Arial" w:hAnsi="Arial" w:cs="Arial"/>
          <w:color w:val="000000"/>
          <w:sz w:val="22"/>
          <w:szCs w:val="22"/>
          <w:lang w:eastAsia="en-US"/>
        </w:rPr>
      </w:pPr>
      <w:r w:rsidRPr="00E84A33">
        <w:rPr>
          <w:rFonts w:ascii="Arial" w:hAnsi="Arial" w:cs="Arial"/>
          <w:color w:val="000000"/>
          <w:sz w:val="22"/>
          <w:szCs w:val="22"/>
          <w:lang w:eastAsia="en-US"/>
        </w:rPr>
        <w:t xml:space="preserve">b. </w:t>
      </w:r>
      <w:r w:rsidRPr="00E84A33">
        <w:rPr>
          <w:rFonts w:ascii="Arial" w:hAnsi="Arial" w:cs="Arial"/>
          <w:bCs/>
          <w:i/>
          <w:iCs/>
          <w:color w:val="000000"/>
          <w:sz w:val="22"/>
          <w:szCs w:val="22"/>
          <w:lang w:eastAsia="en-US"/>
        </w:rPr>
        <w:t xml:space="preserve">Must continue to </w:t>
      </w:r>
      <w:r w:rsidRPr="00E84A33">
        <w:rPr>
          <w:rFonts w:ascii="Arial" w:hAnsi="Arial" w:cs="Arial"/>
          <w:color w:val="000000"/>
          <w:sz w:val="22"/>
          <w:szCs w:val="22"/>
          <w:lang w:eastAsia="en-US"/>
        </w:rPr>
        <w:t>meet criteria for ac</w:t>
      </w:r>
      <w:r w:rsidR="00E84A33">
        <w:rPr>
          <w:rFonts w:ascii="Arial" w:hAnsi="Arial" w:cs="Arial"/>
          <w:color w:val="000000"/>
          <w:sz w:val="22"/>
          <w:szCs w:val="22"/>
          <w:lang w:eastAsia="en-US"/>
        </w:rPr>
        <w:t xml:space="preserve">tive membership throughout term. </w:t>
      </w:r>
    </w:p>
    <w:p w14:paraId="3C84A057" w14:textId="77777777" w:rsidR="001D33A7" w:rsidRPr="00E84A33" w:rsidRDefault="001D33A7" w:rsidP="001D33A7">
      <w:pPr>
        <w:pStyle w:val="ListParagraph"/>
        <w:spacing w:after="0"/>
        <w:ind w:left="1260" w:hanging="270"/>
        <w:rPr>
          <w:rFonts w:ascii="Times New Roman" w:hAnsi="Times New Roman" w:cs="Times New Roman"/>
          <w:sz w:val="20"/>
          <w:szCs w:val="20"/>
          <w:lang w:eastAsia="en-US"/>
        </w:rPr>
      </w:pPr>
      <w:r w:rsidRPr="00E84A33">
        <w:rPr>
          <w:rFonts w:ascii="Arial" w:hAnsi="Arial" w:cs="Arial"/>
          <w:color w:val="000000"/>
          <w:sz w:val="22"/>
          <w:szCs w:val="22"/>
          <w:lang w:eastAsia="en-US"/>
        </w:rPr>
        <w:t>c. Minimum of two (2) years as a member of the IASN Board (preferred) or active committee membership/supporting role.</w:t>
      </w:r>
    </w:p>
    <w:p w14:paraId="4707F6A2" w14:textId="77777777" w:rsidR="001D33A7" w:rsidRPr="00E84A33" w:rsidRDefault="001D33A7" w:rsidP="001D33A7">
      <w:pPr>
        <w:pStyle w:val="ListParagraph"/>
        <w:spacing w:after="0"/>
        <w:ind w:left="1260" w:hanging="270"/>
        <w:rPr>
          <w:rFonts w:ascii="Times New Roman" w:hAnsi="Times New Roman" w:cs="Times New Roman"/>
          <w:sz w:val="20"/>
          <w:szCs w:val="20"/>
          <w:lang w:eastAsia="en-US"/>
        </w:rPr>
      </w:pPr>
      <w:r w:rsidRPr="00E84A33">
        <w:rPr>
          <w:rFonts w:ascii="Arial" w:hAnsi="Arial" w:cs="Arial"/>
          <w:color w:val="000000"/>
          <w:sz w:val="22"/>
          <w:szCs w:val="22"/>
          <w:lang w:eastAsia="en-US"/>
        </w:rPr>
        <w:t xml:space="preserve">d. </w:t>
      </w:r>
      <w:r w:rsidRPr="00E84A33">
        <w:rPr>
          <w:rFonts w:ascii="Arial" w:hAnsi="Arial" w:cs="Arial"/>
          <w:bCs/>
          <w:i/>
          <w:iCs/>
          <w:color w:val="000000"/>
          <w:sz w:val="22"/>
          <w:szCs w:val="22"/>
          <w:lang w:eastAsia="en-US"/>
        </w:rPr>
        <w:t>Able to commit to attending NASN Board of</w:t>
      </w:r>
      <w:r w:rsidRPr="00E84A33">
        <w:rPr>
          <w:rFonts w:ascii="Times New Roman" w:hAnsi="Times New Roman" w:cs="Times New Roman"/>
          <w:sz w:val="20"/>
          <w:szCs w:val="20"/>
          <w:lang w:eastAsia="en-US"/>
        </w:rPr>
        <w:t xml:space="preserve"> </w:t>
      </w:r>
      <w:r w:rsidRPr="00E84A33">
        <w:rPr>
          <w:rFonts w:ascii="Arial" w:hAnsi="Arial" w:cs="Arial"/>
          <w:bCs/>
          <w:i/>
          <w:iCs/>
          <w:color w:val="000000"/>
          <w:sz w:val="22"/>
          <w:szCs w:val="22"/>
          <w:lang w:eastAsia="en-US"/>
        </w:rPr>
        <w:t xml:space="preserve">Directors meetings (2/year) and NASN annual conference during term as director.  </w:t>
      </w:r>
    </w:p>
    <w:p w14:paraId="178D7434" w14:textId="77777777" w:rsidR="001D33A7" w:rsidRPr="00E84A33" w:rsidRDefault="001D33A7" w:rsidP="001D33A7">
      <w:pPr>
        <w:pStyle w:val="ListParagraph"/>
        <w:spacing w:after="0"/>
        <w:ind w:left="1260" w:hanging="270"/>
        <w:rPr>
          <w:rFonts w:ascii="Arial" w:hAnsi="Arial" w:cs="Arial"/>
          <w:bCs/>
          <w:i/>
          <w:iCs/>
          <w:color w:val="000000"/>
          <w:sz w:val="22"/>
          <w:szCs w:val="22"/>
          <w:lang w:eastAsia="en-US"/>
        </w:rPr>
      </w:pPr>
      <w:r w:rsidRPr="00E84A33">
        <w:rPr>
          <w:rFonts w:ascii="Arial" w:hAnsi="Arial" w:cs="Arial"/>
          <w:bCs/>
          <w:i/>
          <w:iCs/>
          <w:color w:val="000000"/>
          <w:sz w:val="22"/>
          <w:szCs w:val="22"/>
          <w:lang w:eastAsia="en-US"/>
        </w:rPr>
        <w:t xml:space="preserve">e. Strongly recommended </w:t>
      </w:r>
      <w:proofErr w:type="gramStart"/>
      <w:r w:rsidRPr="00E84A33">
        <w:rPr>
          <w:rFonts w:ascii="Arial" w:hAnsi="Arial" w:cs="Arial"/>
          <w:bCs/>
          <w:i/>
          <w:iCs/>
          <w:color w:val="000000"/>
          <w:sz w:val="22"/>
          <w:szCs w:val="22"/>
          <w:lang w:eastAsia="en-US"/>
        </w:rPr>
        <w:t>to attend</w:t>
      </w:r>
      <w:proofErr w:type="gramEnd"/>
      <w:r w:rsidRPr="00E84A33">
        <w:rPr>
          <w:rFonts w:ascii="Arial" w:hAnsi="Arial" w:cs="Arial"/>
          <w:bCs/>
          <w:i/>
          <w:iCs/>
          <w:color w:val="000000"/>
          <w:sz w:val="22"/>
          <w:szCs w:val="22"/>
          <w:lang w:eastAsia="en-US"/>
        </w:rPr>
        <w:t xml:space="preserve"> BOD meeting with outgoing director prior to</w:t>
      </w:r>
      <w:r w:rsidRPr="00E84A33">
        <w:rPr>
          <w:rFonts w:ascii="Times New Roman" w:hAnsi="Times New Roman" w:cs="Times New Roman"/>
          <w:sz w:val="20"/>
          <w:szCs w:val="20"/>
          <w:lang w:eastAsia="en-US"/>
        </w:rPr>
        <w:t>\</w:t>
      </w:r>
      <w:r w:rsidRPr="00E84A33">
        <w:rPr>
          <w:rFonts w:ascii="Arial" w:hAnsi="Arial" w:cs="Arial"/>
          <w:bCs/>
          <w:i/>
          <w:iCs/>
          <w:color w:val="000000"/>
          <w:sz w:val="22"/>
          <w:szCs w:val="22"/>
          <w:lang w:eastAsia="en-US"/>
        </w:rPr>
        <w:t>assuming position the following Oct (IASN induction) and January (NASN induction).</w:t>
      </w:r>
    </w:p>
    <w:p w14:paraId="28AFB014" w14:textId="77777777" w:rsidR="00E84A33" w:rsidRPr="001F2EB4" w:rsidRDefault="00E84A33" w:rsidP="001D33A7">
      <w:pPr>
        <w:pStyle w:val="ListParagraph"/>
        <w:spacing w:after="0"/>
        <w:ind w:left="1260" w:hanging="270"/>
        <w:rPr>
          <w:rFonts w:ascii="Times New Roman" w:hAnsi="Times New Roman" w:cs="Times New Roman"/>
          <w:sz w:val="20"/>
          <w:szCs w:val="20"/>
          <w:lang w:eastAsia="en-US"/>
        </w:rPr>
      </w:pPr>
    </w:p>
    <w:p w14:paraId="7702CA27" w14:textId="77777777" w:rsidR="001D33A7" w:rsidRPr="001D33A7" w:rsidRDefault="001D33A7" w:rsidP="001D33A7">
      <w:pPr>
        <w:ind w:left="720"/>
        <w:rPr>
          <w:rFonts w:ascii="Times New Roman" w:hAnsi="Times New Roman" w:cs="Times New Roman"/>
          <w:sz w:val="20"/>
          <w:szCs w:val="20"/>
        </w:rPr>
      </w:pPr>
      <w:r w:rsidRPr="001D33A7">
        <w:rPr>
          <w:rFonts w:ascii="Arial" w:hAnsi="Arial" w:cs="Arial"/>
          <w:color w:val="000000"/>
          <w:sz w:val="22"/>
          <w:szCs w:val="22"/>
        </w:rPr>
        <w:t xml:space="preserve"> 2. Term of Office </w:t>
      </w:r>
    </w:p>
    <w:p w14:paraId="411220AC" w14:textId="77777777" w:rsidR="001D33A7" w:rsidRPr="006263AC" w:rsidRDefault="001D33A7" w:rsidP="001D33A7">
      <w:pPr>
        <w:pStyle w:val="ListParagraph"/>
        <w:spacing w:after="0"/>
        <w:ind w:left="1170" w:hanging="180"/>
        <w:rPr>
          <w:rFonts w:ascii="Times New Roman" w:hAnsi="Times New Roman" w:cs="Times New Roman"/>
          <w:sz w:val="20"/>
          <w:szCs w:val="20"/>
          <w:lang w:eastAsia="en-US"/>
        </w:rPr>
      </w:pPr>
      <w:r w:rsidRPr="006263AC">
        <w:rPr>
          <w:rFonts w:ascii="Arial" w:hAnsi="Arial" w:cs="Arial"/>
          <w:color w:val="000000"/>
          <w:sz w:val="22"/>
          <w:szCs w:val="22"/>
          <w:lang w:eastAsia="en-US"/>
        </w:rPr>
        <w:t xml:space="preserve">a. Elected to serve one term of four (4) years. </w:t>
      </w:r>
    </w:p>
    <w:p w14:paraId="6F7C2C8A" w14:textId="697B4734" w:rsidR="001D33A7" w:rsidRDefault="001D33A7" w:rsidP="001D33A7">
      <w:pPr>
        <w:pStyle w:val="ListParagraph"/>
        <w:spacing w:after="0"/>
        <w:ind w:left="1170" w:hanging="180"/>
        <w:rPr>
          <w:rFonts w:ascii="Arial" w:hAnsi="Arial" w:cs="Arial"/>
          <w:color w:val="000000"/>
          <w:sz w:val="22"/>
          <w:szCs w:val="22"/>
          <w:lang w:eastAsia="en-US"/>
        </w:rPr>
      </w:pPr>
      <w:r w:rsidRPr="006263AC">
        <w:rPr>
          <w:rFonts w:ascii="Arial" w:hAnsi="Arial" w:cs="Arial"/>
          <w:color w:val="000000"/>
          <w:sz w:val="22"/>
          <w:szCs w:val="22"/>
          <w:lang w:eastAsia="en-US"/>
        </w:rPr>
        <w:t xml:space="preserve">b. May not serve more than one </w:t>
      </w:r>
      <w:r w:rsidRPr="006263AC">
        <w:rPr>
          <w:rFonts w:ascii="Arial" w:hAnsi="Arial" w:cs="Arial"/>
          <w:b/>
          <w:bCs/>
          <w:i/>
          <w:iCs/>
          <w:color w:val="000000"/>
          <w:sz w:val="22"/>
          <w:szCs w:val="22"/>
          <w:lang w:eastAsia="en-US"/>
        </w:rPr>
        <w:t>consecutive</w:t>
      </w:r>
      <w:r w:rsidRPr="006263AC">
        <w:rPr>
          <w:rFonts w:ascii="Arial" w:hAnsi="Arial" w:cs="Arial"/>
          <w:color w:val="000000"/>
          <w:sz w:val="22"/>
          <w:szCs w:val="22"/>
          <w:lang w:eastAsia="en-US"/>
        </w:rPr>
        <w:t xml:space="preserve"> term</w:t>
      </w:r>
      <w:bookmarkStart w:id="0" w:name="_GoBack"/>
      <w:bookmarkEnd w:id="0"/>
      <w:r w:rsidRPr="006263AC">
        <w:rPr>
          <w:rFonts w:ascii="Arial" w:hAnsi="Arial" w:cs="Arial"/>
          <w:color w:val="000000"/>
          <w:sz w:val="22"/>
          <w:szCs w:val="22"/>
          <w:lang w:eastAsia="en-US"/>
        </w:rPr>
        <w:t xml:space="preserve">. </w:t>
      </w:r>
    </w:p>
    <w:p w14:paraId="09C5A3F8" w14:textId="77777777" w:rsidR="001D33A7" w:rsidRDefault="001D33A7" w:rsidP="001D33A7">
      <w:pPr>
        <w:pStyle w:val="ListParagraph"/>
        <w:spacing w:after="0"/>
        <w:ind w:left="1170" w:hanging="180"/>
        <w:rPr>
          <w:rFonts w:ascii="Arial" w:hAnsi="Arial" w:cs="Arial"/>
          <w:color w:val="000000"/>
          <w:sz w:val="22"/>
          <w:szCs w:val="22"/>
          <w:lang w:eastAsia="en-US"/>
        </w:rPr>
      </w:pPr>
    </w:p>
    <w:p w14:paraId="7E30220E" w14:textId="77777777" w:rsidR="001D33A7" w:rsidRPr="001D33A7" w:rsidRDefault="001D33A7" w:rsidP="001D33A7">
      <w:pPr>
        <w:ind w:left="720"/>
        <w:rPr>
          <w:rFonts w:ascii="Times New Roman" w:hAnsi="Times New Roman" w:cs="Times New Roman"/>
          <w:sz w:val="20"/>
          <w:szCs w:val="20"/>
        </w:rPr>
      </w:pPr>
      <w:r w:rsidRPr="001D33A7">
        <w:rPr>
          <w:rFonts w:ascii="Arial" w:hAnsi="Arial" w:cs="Arial"/>
          <w:color w:val="000000"/>
          <w:sz w:val="22"/>
          <w:szCs w:val="22"/>
        </w:rPr>
        <w:t xml:space="preserve">3. Duties </w:t>
      </w:r>
    </w:p>
    <w:p w14:paraId="17975F6F" w14:textId="77777777" w:rsidR="001D33A7" w:rsidRPr="00E84A33" w:rsidRDefault="001D33A7" w:rsidP="001D33A7">
      <w:pPr>
        <w:pStyle w:val="ListParagraph"/>
        <w:spacing w:after="0"/>
        <w:ind w:left="1260" w:hanging="270"/>
        <w:rPr>
          <w:rFonts w:ascii="Times New Roman" w:hAnsi="Times New Roman" w:cs="Times New Roman"/>
          <w:sz w:val="20"/>
          <w:szCs w:val="20"/>
          <w:lang w:eastAsia="en-US"/>
        </w:rPr>
      </w:pPr>
      <w:r w:rsidRPr="006263AC">
        <w:rPr>
          <w:rFonts w:ascii="Arial" w:hAnsi="Arial" w:cs="Arial"/>
          <w:color w:val="000000"/>
          <w:sz w:val="22"/>
          <w:szCs w:val="22"/>
          <w:lang w:eastAsia="en-US"/>
        </w:rPr>
        <w:t xml:space="preserve">a. </w:t>
      </w:r>
      <w:r w:rsidR="00E84A33" w:rsidRPr="00E84A33">
        <w:rPr>
          <w:rFonts w:ascii="Arial" w:hAnsi="Arial" w:cs="Arial"/>
          <w:bCs/>
          <w:i/>
          <w:iCs/>
          <w:color w:val="000000"/>
          <w:sz w:val="22"/>
          <w:szCs w:val="22"/>
          <w:shd w:val="clear" w:color="auto" w:fill="FFFFFF"/>
          <w:lang w:eastAsia="en-US"/>
        </w:rPr>
        <w:t>Serve in the primary</w:t>
      </w:r>
      <w:r w:rsidRPr="00E84A33">
        <w:rPr>
          <w:rFonts w:ascii="Arial" w:hAnsi="Arial" w:cs="Arial"/>
          <w:bCs/>
          <w:i/>
          <w:iCs/>
          <w:color w:val="000000"/>
          <w:sz w:val="22"/>
          <w:szCs w:val="22"/>
          <w:shd w:val="clear" w:color="auto" w:fill="FFFFFF"/>
          <w:lang w:eastAsia="en-US"/>
        </w:rPr>
        <w:t xml:space="preserve"> responsibility as the director from Illinois to the NASN Board of Directors.</w:t>
      </w:r>
    </w:p>
    <w:p w14:paraId="2534F1FA" w14:textId="77777777" w:rsidR="001D33A7" w:rsidRPr="00E84A33" w:rsidRDefault="001D33A7" w:rsidP="001D33A7">
      <w:pPr>
        <w:pStyle w:val="ListParagraph"/>
        <w:spacing w:after="0"/>
        <w:ind w:left="1260" w:hanging="270"/>
        <w:rPr>
          <w:rFonts w:ascii="Arial" w:hAnsi="Arial" w:cs="Arial"/>
          <w:bCs/>
          <w:i/>
          <w:iCs/>
          <w:color w:val="000000"/>
          <w:sz w:val="22"/>
          <w:szCs w:val="22"/>
          <w:lang w:eastAsia="en-US"/>
        </w:rPr>
      </w:pPr>
      <w:r w:rsidRPr="00E84A33">
        <w:rPr>
          <w:rFonts w:ascii="Arial" w:hAnsi="Arial" w:cs="Arial"/>
          <w:color w:val="000000"/>
          <w:sz w:val="22"/>
          <w:szCs w:val="22"/>
          <w:lang w:eastAsia="en-US"/>
        </w:rPr>
        <w:t xml:space="preserve">b. Attend NASN Board of Directors meetings </w:t>
      </w:r>
      <w:r w:rsidRPr="00E84A33">
        <w:rPr>
          <w:rFonts w:ascii="Arial" w:hAnsi="Arial" w:cs="Arial"/>
          <w:bCs/>
          <w:i/>
          <w:iCs/>
          <w:color w:val="000000"/>
          <w:sz w:val="22"/>
          <w:szCs w:val="22"/>
          <w:lang w:eastAsia="en-US"/>
        </w:rPr>
        <w:t>(2/year)</w:t>
      </w:r>
      <w:r w:rsidRPr="00E84A33">
        <w:rPr>
          <w:rFonts w:ascii="Arial" w:hAnsi="Arial" w:cs="Arial"/>
          <w:color w:val="000000"/>
          <w:sz w:val="22"/>
          <w:szCs w:val="22"/>
          <w:lang w:eastAsia="en-US"/>
        </w:rPr>
        <w:t xml:space="preserve"> and the NASN Annual Meeting, </w:t>
      </w:r>
      <w:r w:rsidRPr="00E84A33">
        <w:rPr>
          <w:rFonts w:ascii="Arial" w:hAnsi="Arial" w:cs="Arial"/>
          <w:bCs/>
          <w:i/>
          <w:iCs/>
          <w:color w:val="000000"/>
          <w:sz w:val="22"/>
          <w:szCs w:val="22"/>
          <w:lang w:eastAsia="en-US"/>
        </w:rPr>
        <w:t>and the summer NASN BOD meeting with outgoing NASN director from IL.  Begin attending NASN committee meetings (conference calls) in fall, and orientation meetings (conference calls) prior to NASN induction to BOD.</w:t>
      </w:r>
    </w:p>
    <w:p w14:paraId="7B33D6B0" w14:textId="77777777" w:rsidR="001D33A7" w:rsidRPr="00E84A33" w:rsidRDefault="001D33A7" w:rsidP="001D33A7">
      <w:pPr>
        <w:ind w:left="1260" w:hanging="270"/>
        <w:rPr>
          <w:rFonts w:ascii="Times New Roman" w:hAnsi="Times New Roman" w:cs="Times New Roman"/>
          <w:sz w:val="20"/>
          <w:szCs w:val="20"/>
        </w:rPr>
      </w:pPr>
      <w:r w:rsidRPr="00E84A33">
        <w:rPr>
          <w:rFonts w:ascii="Arial" w:hAnsi="Arial" w:cs="Arial"/>
          <w:color w:val="000000"/>
          <w:sz w:val="22"/>
          <w:szCs w:val="22"/>
        </w:rPr>
        <w:t xml:space="preserve">c. Submit a written report of NASN activities to each IASN Board Meeting </w:t>
      </w:r>
    </w:p>
    <w:p w14:paraId="0EC01A19" w14:textId="77777777" w:rsidR="001D33A7" w:rsidRPr="00E84A33" w:rsidRDefault="001D33A7" w:rsidP="001D33A7">
      <w:pPr>
        <w:ind w:left="1260" w:hanging="270"/>
        <w:rPr>
          <w:rFonts w:ascii="Times New Roman" w:hAnsi="Times New Roman" w:cs="Times New Roman"/>
          <w:sz w:val="20"/>
          <w:szCs w:val="20"/>
        </w:rPr>
      </w:pPr>
      <w:r w:rsidRPr="00E84A33">
        <w:rPr>
          <w:rFonts w:ascii="Arial" w:hAnsi="Arial" w:cs="Arial"/>
          <w:color w:val="000000"/>
          <w:sz w:val="22"/>
          <w:szCs w:val="22"/>
        </w:rPr>
        <w:t xml:space="preserve">d. Serve as Chairman of the School Nurse of the Year Award Committee and School Nurse Administrator of the Year Award Committee </w:t>
      </w:r>
    </w:p>
    <w:p w14:paraId="7AB5E3CE" w14:textId="77777777" w:rsidR="001D33A7" w:rsidRPr="00E84A33" w:rsidRDefault="001D33A7" w:rsidP="001D33A7">
      <w:pPr>
        <w:ind w:left="1260" w:hanging="270"/>
        <w:rPr>
          <w:rFonts w:ascii="Times New Roman" w:hAnsi="Times New Roman" w:cs="Times New Roman"/>
          <w:sz w:val="20"/>
          <w:szCs w:val="20"/>
        </w:rPr>
      </w:pPr>
      <w:r w:rsidRPr="00E84A33">
        <w:rPr>
          <w:rFonts w:ascii="Arial" w:hAnsi="Arial" w:cs="Arial"/>
          <w:color w:val="000000"/>
          <w:sz w:val="22"/>
          <w:szCs w:val="22"/>
        </w:rPr>
        <w:t xml:space="preserve">e. </w:t>
      </w:r>
      <w:r w:rsidRPr="00E84A33">
        <w:rPr>
          <w:rFonts w:ascii="Arial" w:hAnsi="Arial" w:cs="Arial"/>
          <w:bCs/>
          <w:i/>
          <w:iCs/>
          <w:color w:val="000000"/>
          <w:sz w:val="22"/>
          <w:szCs w:val="22"/>
        </w:rPr>
        <w:t xml:space="preserve">Refer to </w:t>
      </w:r>
      <w:r w:rsidRPr="00E84A33">
        <w:rPr>
          <w:rFonts w:ascii="Arial" w:hAnsi="Arial" w:cs="Arial"/>
          <w:color w:val="000000"/>
          <w:sz w:val="22"/>
          <w:szCs w:val="22"/>
        </w:rPr>
        <w:t>IASN Operating Guidelines and Bylaws</w:t>
      </w:r>
      <w:r w:rsidRPr="00E84A33">
        <w:rPr>
          <w:rFonts w:ascii="Arial" w:hAnsi="Arial" w:cs="Arial"/>
          <w:bCs/>
          <w:i/>
          <w:iCs/>
          <w:color w:val="000000"/>
          <w:sz w:val="22"/>
          <w:szCs w:val="22"/>
        </w:rPr>
        <w:t>, and NASN Board of Directors orientation booklet and Board Handbook</w:t>
      </w:r>
      <w:r w:rsidRPr="00E84A33">
        <w:rPr>
          <w:rFonts w:ascii="Arial" w:hAnsi="Arial" w:cs="Arial"/>
          <w:color w:val="000000"/>
          <w:sz w:val="22"/>
          <w:szCs w:val="22"/>
        </w:rPr>
        <w:t xml:space="preserve"> for specific responsibilitie</w:t>
      </w:r>
      <w:r w:rsidR="00E84A33">
        <w:rPr>
          <w:rFonts w:ascii="Arial" w:hAnsi="Arial" w:cs="Arial"/>
          <w:color w:val="000000"/>
          <w:sz w:val="22"/>
          <w:szCs w:val="22"/>
        </w:rPr>
        <w:t>s</w:t>
      </w:r>
      <w:r w:rsidRPr="00E84A33">
        <w:rPr>
          <w:rFonts w:ascii="Arial" w:hAnsi="Arial" w:cs="Arial"/>
          <w:color w:val="000000"/>
          <w:sz w:val="22"/>
          <w:szCs w:val="22"/>
        </w:rPr>
        <w:t xml:space="preserve"> </w:t>
      </w:r>
      <w:r w:rsidRPr="00E84A33">
        <w:rPr>
          <w:rFonts w:ascii="Arial" w:hAnsi="Arial" w:cs="Arial"/>
          <w:bCs/>
          <w:i/>
          <w:iCs/>
          <w:color w:val="000000"/>
          <w:sz w:val="22"/>
          <w:szCs w:val="22"/>
        </w:rPr>
        <w:t xml:space="preserve">and </w:t>
      </w:r>
      <w:r w:rsidRPr="00E84A33">
        <w:rPr>
          <w:rFonts w:ascii="Arial" w:hAnsi="Arial" w:cs="Arial"/>
          <w:color w:val="000000"/>
          <w:sz w:val="22"/>
          <w:szCs w:val="22"/>
        </w:rPr>
        <w:t>procedures.</w:t>
      </w:r>
    </w:p>
    <w:p w14:paraId="2EF154EA" w14:textId="77777777" w:rsidR="005719BD" w:rsidRPr="00E84A33" w:rsidRDefault="005719BD"/>
    <w:sectPr w:rsidR="005719BD" w:rsidRPr="00E84A33" w:rsidSect="005719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93B01"/>
    <w:multiLevelType w:val="hybridMultilevel"/>
    <w:tmpl w:val="4DF04A82"/>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3A7"/>
    <w:rsid w:val="001D33A7"/>
    <w:rsid w:val="005719BD"/>
    <w:rsid w:val="00E84A33"/>
    <w:rsid w:val="00FD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2C48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A7"/>
    <w:pPr>
      <w:spacing w:after="200"/>
      <w:ind w:left="720"/>
      <w:contextualSpacing/>
    </w:pPr>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3A7"/>
    <w:pPr>
      <w:spacing w:after="200"/>
      <w:ind w:left="720"/>
      <w:contextualSpacing/>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1293</Characters>
  <Application>Microsoft Macintosh Word</Application>
  <DocSecurity>0</DocSecurity>
  <Lines>10</Lines>
  <Paragraphs>3</Paragraphs>
  <ScaleCrop>false</ScaleCrop>
  <Company>Linda Gibbons School Nurse Consulting</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Gibbons</dc:creator>
  <cp:keywords/>
  <dc:description/>
  <cp:lastModifiedBy>Linda Gibbons</cp:lastModifiedBy>
  <cp:revision>3</cp:revision>
  <dcterms:created xsi:type="dcterms:W3CDTF">2019-01-17T22:38:00Z</dcterms:created>
  <dcterms:modified xsi:type="dcterms:W3CDTF">2019-01-23T01:22:00Z</dcterms:modified>
</cp:coreProperties>
</file>